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1270" w:tblpY="732"/>
        <w:tblW w:w="14220" w:type="dxa"/>
        <w:tblLook w:val="04A0" w:firstRow="1" w:lastRow="0" w:firstColumn="1" w:lastColumn="0" w:noHBand="0" w:noVBand="1"/>
      </w:tblPr>
      <w:tblGrid>
        <w:gridCol w:w="2250"/>
        <w:gridCol w:w="3330"/>
        <w:gridCol w:w="2880"/>
        <w:gridCol w:w="2880"/>
        <w:gridCol w:w="2880"/>
      </w:tblGrid>
      <w:tr w:rsidR="003E2E24" w14:paraId="2F724517" w14:textId="77777777" w:rsidTr="00AE30A8">
        <w:tc>
          <w:tcPr>
            <w:tcW w:w="2250" w:type="dxa"/>
          </w:tcPr>
          <w:p w14:paraId="79F6981F" w14:textId="77777777" w:rsidR="00882F42" w:rsidRPr="00882F42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330" w:type="dxa"/>
          </w:tcPr>
          <w:p w14:paraId="0436CD6F" w14:textId="77777777" w:rsidR="00882F42" w:rsidRPr="003E2E24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3E2E24">
              <w:rPr>
                <w:rFonts w:ascii="Arial" w:hAnsi="Arial" w:cs="Arial"/>
                <w:b/>
                <w:color w:val="000000"/>
                <w:sz w:val="32"/>
                <w:szCs w:val="32"/>
              </w:rPr>
              <w:t>Masculine singular</w:t>
            </w:r>
          </w:p>
        </w:tc>
        <w:tc>
          <w:tcPr>
            <w:tcW w:w="2880" w:type="dxa"/>
          </w:tcPr>
          <w:p w14:paraId="4573CBA7" w14:textId="77777777" w:rsidR="00882F42" w:rsidRPr="003E2E24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3E2E24">
              <w:rPr>
                <w:rFonts w:ascii="Arial" w:hAnsi="Arial" w:cs="Arial"/>
                <w:b/>
                <w:color w:val="000000"/>
                <w:sz w:val="32"/>
                <w:szCs w:val="32"/>
              </w:rPr>
              <w:t>Feminine singular</w:t>
            </w:r>
          </w:p>
        </w:tc>
        <w:tc>
          <w:tcPr>
            <w:tcW w:w="2880" w:type="dxa"/>
          </w:tcPr>
          <w:p w14:paraId="0658A594" w14:textId="77777777" w:rsidR="00882F42" w:rsidRPr="003E2E24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3E2E24">
              <w:rPr>
                <w:rFonts w:ascii="Arial" w:hAnsi="Arial" w:cs="Arial"/>
                <w:b/>
                <w:color w:val="000000"/>
                <w:sz w:val="32"/>
                <w:szCs w:val="32"/>
              </w:rPr>
              <w:t>Masculine plural</w:t>
            </w:r>
          </w:p>
        </w:tc>
        <w:tc>
          <w:tcPr>
            <w:tcW w:w="2880" w:type="dxa"/>
          </w:tcPr>
          <w:p w14:paraId="11D4E56D" w14:textId="77777777" w:rsidR="00882F42" w:rsidRPr="003E2E24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3E2E24">
              <w:rPr>
                <w:rFonts w:ascii="Arial" w:hAnsi="Arial" w:cs="Arial"/>
                <w:b/>
                <w:color w:val="000000"/>
                <w:sz w:val="32"/>
                <w:szCs w:val="32"/>
              </w:rPr>
              <w:t>Feminine plural</w:t>
            </w:r>
          </w:p>
        </w:tc>
      </w:tr>
      <w:tr w:rsidR="003E2E24" w14:paraId="300769DD" w14:textId="77777777" w:rsidTr="00AE30A8">
        <w:tc>
          <w:tcPr>
            <w:tcW w:w="2250" w:type="dxa"/>
          </w:tcPr>
          <w:p w14:paraId="4DD14990" w14:textId="77777777" w:rsidR="00882F42" w:rsidRDefault="003E2E24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3E2E24">
              <w:rPr>
                <w:rFonts w:ascii="Arial" w:hAnsi="Arial" w:cs="Arial"/>
                <w:b/>
                <w:color w:val="000000"/>
                <w:sz w:val="32"/>
                <w:szCs w:val="32"/>
              </w:rPr>
              <w:t>T</w:t>
            </w:r>
            <w:r w:rsidR="00882F42" w:rsidRPr="003E2E24">
              <w:rPr>
                <w:rFonts w:ascii="Arial" w:hAnsi="Arial" w:cs="Arial"/>
                <w:b/>
                <w:color w:val="000000"/>
                <w:sz w:val="32"/>
                <w:szCs w:val="32"/>
              </w:rPr>
              <w:t>he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</w:p>
          <w:p w14:paraId="70FFFAB7" w14:textId="77777777" w:rsidR="003E2E24" w:rsidRPr="003E2E24" w:rsidRDefault="003E2E24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2E24">
              <w:rPr>
                <w:rFonts w:ascii="Arial" w:hAnsi="Arial" w:cs="Arial"/>
                <w:color w:val="000000"/>
                <w:sz w:val="22"/>
                <w:szCs w:val="22"/>
              </w:rPr>
              <w:t>(definite articles)</w:t>
            </w:r>
          </w:p>
        </w:tc>
        <w:tc>
          <w:tcPr>
            <w:tcW w:w="3330" w:type="dxa"/>
          </w:tcPr>
          <w:p w14:paraId="274243C8" w14:textId="77777777" w:rsidR="00882F42" w:rsidRPr="00882F42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2F42">
              <w:rPr>
                <w:rFonts w:ascii="Arial" w:hAnsi="Arial" w:cs="Arial"/>
                <w:color w:val="000000"/>
                <w:sz w:val="32"/>
                <w:szCs w:val="32"/>
              </w:rPr>
              <w:t>le, l'</w:t>
            </w:r>
          </w:p>
        </w:tc>
        <w:tc>
          <w:tcPr>
            <w:tcW w:w="2880" w:type="dxa"/>
          </w:tcPr>
          <w:p w14:paraId="342F0887" w14:textId="77777777" w:rsidR="00882F42" w:rsidRPr="00882F42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2F42">
              <w:rPr>
                <w:rFonts w:ascii="Arial" w:hAnsi="Arial" w:cs="Arial"/>
                <w:color w:val="000000"/>
                <w:sz w:val="32"/>
                <w:szCs w:val="32"/>
              </w:rPr>
              <w:t>la, l'</w:t>
            </w:r>
          </w:p>
        </w:tc>
        <w:tc>
          <w:tcPr>
            <w:tcW w:w="2880" w:type="dxa"/>
          </w:tcPr>
          <w:p w14:paraId="0B66F7B7" w14:textId="77777777" w:rsidR="00882F42" w:rsidRPr="00882F42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2F42">
              <w:rPr>
                <w:rFonts w:ascii="Arial" w:hAnsi="Arial" w:cs="Arial"/>
                <w:color w:val="000000"/>
                <w:sz w:val="32"/>
                <w:szCs w:val="32"/>
              </w:rPr>
              <w:t>les</w:t>
            </w:r>
          </w:p>
        </w:tc>
        <w:tc>
          <w:tcPr>
            <w:tcW w:w="2880" w:type="dxa"/>
          </w:tcPr>
          <w:p w14:paraId="0839E4B3" w14:textId="77777777" w:rsidR="00882F42" w:rsidRPr="00882F42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2F42">
              <w:rPr>
                <w:rFonts w:ascii="Arial" w:hAnsi="Arial" w:cs="Arial"/>
                <w:color w:val="000000"/>
                <w:sz w:val="32"/>
                <w:szCs w:val="32"/>
              </w:rPr>
              <w:t>les</w:t>
            </w:r>
          </w:p>
        </w:tc>
      </w:tr>
      <w:tr w:rsidR="003E2E24" w14:paraId="6F4A4BD9" w14:textId="77777777" w:rsidTr="00AE30A8">
        <w:tc>
          <w:tcPr>
            <w:tcW w:w="2250" w:type="dxa"/>
          </w:tcPr>
          <w:p w14:paraId="27751E06" w14:textId="77777777" w:rsidR="00882F42" w:rsidRDefault="004510A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A</w:t>
            </w:r>
            <w:r w:rsidR="00882F42" w:rsidRPr="003E2E24">
              <w:rPr>
                <w:rFonts w:ascii="Arial" w:hAnsi="Arial" w:cs="Arial"/>
                <w:b/>
                <w:color w:val="000000"/>
                <w:sz w:val="32"/>
                <w:szCs w:val="32"/>
              </w:rPr>
              <w:t>, an, some</w:t>
            </w:r>
          </w:p>
          <w:p w14:paraId="530DA4BE" w14:textId="77777777" w:rsidR="003E2E24" w:rsidRPr="003E2E24" w:rsidRDefault="003E2E24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(indefinite articles)</w:t>
            </w:r>
          </w:p>
          <w:p w14:paraId="4D7601B0" w14:textId="77777777" w:rsidR="00882F42" w:rsidRPr="003E2E24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3330" w:type="dxa"/>
          </w:tcPr>
          <w:p w14:paraId="432B8FA9" w14:textId="77777777" w:rsidR="00882F42" w:rsidRPr="00882F42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2F42">
              <w:rPr>
                <w:rFonts w:ascii="Arial" w:hAnsi="Arial" w:cs="Arial"/>
                <w:color w:val="000000"/>
                <w:sz w:val="32"/>
                <w:szCs w:val="32"/>
              </w:rPr>
              <w:t>un</w:t>
            </w:r>
          </w:p>
        </w:tc>
        <w:tc>
          <w:tcPr>
            <w:tcW w:w="2880" w:type="dxa"/>
          </w:tcPr>
          <w:p w14:paraId="79330E3F" w14:textId="77777777" w:rsidR="00882F42" w:rsidRPr="00882F42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2F42">
              <w:rPr>
                <w:rFonts w:ascii="Arial" w:hAnsi="Arial" w:cs="Arial"/>
                <w:color w:val="000000"/>
                <w:sz w:val="32"/>
                <w:szCs w:val="32"/>
              </w:rPr>
              <w:t>une</w:t>
            </w:r>
          </w:p>
        </w:tc>
        <w:tc>
          <w:tcPr>
            <w:tcW w:w="2880" w:type="dxa"/>
          </w:tcPr>
          <w:p w14:paraId="36B68E82" w14:textId="77777777" w:rsidR="00882F42" w:rsidRPr="00882F42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2F42">
              <w:rPr>
                <w:rFonts w:ascii="Arial" w:hAnsi="Arial" w:cs="Arial"/>
                <w:color w:val="000000"/>
                <w:sz w:val="32"/>
                <w:szCs w:val="32"/>
              </w:rPr>
              <w:t>des</w:t>
            </w:r>
          </w:p>
        </w:tc>
        <w:tc>
          <w:tcPr>
            <w:tcW w:w="2880" w:type="dxa"/>
          </w:tcPr>
          <w:p w14:paraId="1485E260" w14:textId="77777777" w:rsidR="00882F42" w:rsidRPr="00882F42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2F42">
              <w:rPr>
                <w:rFonts w:ascii="Arial" w:hAnsi="Arial" w:cs="Arial"/>
                <w:color w:val="000000"/>
                <w:sz w:val="32"/>
                <w:szCs w:val="32"/>
              </w:rPr>
              <w:t>des</w:t>
            </w:r>
          </w:p>
        </w:tc>
      </w:tr>
      <w:tr w:rsidR="003E2E24" w14:paraId="0BE67343" w14:textId="77777777" w:rsidTr="00AE30A8">
        <w:tc>
          <w:tcPr>
            <w:tcW w:w="2250" w:type="dxa"/>
          </w:tcPr>
          <w:p w14:paraId="104CAEE8" w14:textId="77777777" w:rsidR="00882F42" w:rsidRDefault="004510A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T</w:t>
            </w:r>
            <w:r w:rsidR="00882F42" w:rsidRPr="003E2E24">
              <w:rPr>
                <w:rFonts w:ascii="Arial" w:hAnsi="Arial" w:cs="Arial"/>
                <w:b/>
                <w:color w:val="000000"/>
                <w:sz w:val="32"/>
                <w:szCs w:val="32"/>
              </w:rPr>
              <w:t>his, that, these, those</w:t>
            </w:r>
          </w:p>
          <w:p w14:paraId="68DEC37C" w14:textId="77777777" w:rsidR="003E2E24" w:rsidRPr="004510A2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(d</w:t>
            </w:r>
            <w:r w:rsidR="003E2E24" w:rsidRPr="004510A2">
              <w:rPr>
                <w:rFonts w:ascii="Arial" w:hAnsi="Arial" w:cs="Arial"/>
                <w:color w:val="000000"/>
                <w:sz w:val="22"/>
                <w:szCs w:val="22"/>
              </w:rPr>
              <w:t>emonstrative adjectives)</w:t>
            </w:r>
          </w:p>
          <w:p w14:paraId="44FE57A5" w14:textId="77777777" w:rsidR="00882F42" w:rsidRPr="003E2E24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3330" w:type="dxa"/>
          </w:tcPr>
          <w:p w14:paraId="6C75287C" w14:textId="77777777" w:rsidR="00882F42" w:rsidRPr="00882F42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</w:rPr>
              <w:t>c</w:t>
            </w:r>
            <w:r w:rsidR="00882F42" w:rsidRPr="00882F42">
              <w:rPr>
                <w:rFonts w:ascii="Arial" w:hAnsi="Arial" w:cs="Arial"/>
                <w:color w:val="000000"/>
                <w:sz w:val="32"/>
                <w:szCs w:val="32"/>
              </w:rPr>
              <w:t>e</w:t>
            </w:r>
            <w:proofErr w:type="spellEnd"/>
            <w:r w:rsidR="00882F42" w:rsidRPr="00882F42">
              <w:rPr>
                <w:rFonts w:ascii="Arial" w:hAnsi="Arial" w:cs="Arial"/>
                <w:color w:val="000000"/>
                <w:sz w:val="32"/>
                <w:szCs w:val="32"/>
              </w:rPr>
              <w:t>,</w:t>
            </w:r>
          </w:p>
          <w:p w14:paraId="659F0B31" w14:textId="77777777" w:rsidR="00882F42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</w:rPr>
              <w:t>c</w:t>
            </w:r>
            <w:r w:rsidRPr="00882F42">
              <w:rPr>
                <w:rFonts w:ascii="Arial" w:hAnsi="Arial" w:cs="Arial"/>
                <w:color w:val="000000"/>
                <w:sz w:val="32"/>
                <w:szCs w:val="32"/>
              </w:rPr>
              <w:t>et</w:t>
            </w:r>
            <w:proofErr w:type="spellEnd"/>
            <w:r w:rsidR="00882F42" w:rsidRPr="00882F42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882F42">
              <w:rPr>
                <w:rFonts w:ascii="Arial" w:hAnsi="Arial" w:cs="Arial"/>
                <w:color w:val="000000"/>
                <w:sz w:val="32"/>
                <w:szCs w:val="32"/>
              </w:rPr>
              <w:t>(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 xml:space="preserve">in front of </w:t>
            </w:r>
            <w:r w:rsidR="00882F42" w:rsidRPr="00882F42">
              <w:rPr>
                <w:rFonts w:ascii="Arial" w:hAnsi="Arial" w:cs="Arial"/>
                <w:color w:val="000000"/>
                <w:sz w:val="32"/>
                <w:szCs w:val="32"/>
              </w:rPr>
              <w:t>vowel)</w:t>
            </w:r>
          </w:p>
          <w:p w14:paraId="217D313E" w14:textId="77777777" w:rsidR="002B17FC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14:paraId="5AD6D437" w14:textId="77777777" w:rsidR="002B17FC" w:rsidRPr="002B17FC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17FC">
              <w:rPr>
                <w:rFonts w:ascii="Arial" w:hAnsi="Arial" w:cs="Arial"/>
                <w:color w:val="000000"/>
                <w:sz w:val="28"/>
                <w:szCs w:val="28"/>
              </w:rPr>
              <w:t>-ci after noun = this</w:t>
            </w:r>
          </w:p>
          <w:p w14:paraId="7E9820C3" w14:textId="77777777" w:rsidR="002B17FC" w:rsidRPr="002B17FC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17FC">
              <w:rPr>
                <w:rFonts w:ascii="Arial" w:hAnsi="Arial" w:cs="Arial"/>
                <w:color w:val="000000"/>
                <w:sz w:val="28"/>
                <w:szCs w:val="28"/>
              </w:rPr>
              <w:t>-là after noun = that</w:t>
            </w:r>
          </w:p>
        </w:tc>
        <w:tc>
          <w:tcPr>
            <w:tcW w:w="2880" w:type="dxa"/>
          </w:tcPr>
          <w:p w14:paraId="2D2DD06D" w14:textId="77777777" w:rsidR="00882F42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</w:rPr>
              <w:t>cette</w:t>
            </w:r>
            <w:proofErr w:type="spellEnd"/>
          </w:p>
          <w:p w14:paraId="51A1BB8A" w14:textId="77777777" w:rsidR="002B17FC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14:paraId="44A48416" w14:textId="77777777" w:rsidR="002B17FC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14:paraId="766C097E" w14:textId="77777777" w:rsidR="002B17FC" w:rsidRPr="002B17FC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B17FC">
              <w:rPr>
                <w:rFonts w:ascii="Arial" w:hAnsi="Arial" w:cs="Arial"/>
                <w:color w:val="000000"/>
                <w:sz w:val="28"/>
                <w:szCs w:val="28"/>
              </w:rPr>
              <w:t>-ci after noun = this</w:t>
            </w:r>
          </w:p>
          <w:p w14:paraId="29B52E3F" w14:textId="77777777" w:rsidR="002B17FC" w:rsidRPr="00882F42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B17FC">
              <w:rPr>
                <w:rFonts w:ascii="Arial" w:hAnsi="Arial" w:cs="Arial"/>
                <w:color w:val="000000"/>
                <w:sz w:val="28"/>
                <w:szCs w:val="28"/>
              </w:rPr>
              <w:t>-là after noun = that</w:t>
            </w:r>
          </w:p>
        </w:tc>
        <w:tc>
          <w:tcPr>
            <w:tcW w:w="2880" w:type="dxa"/>
          </w:tcPr>
          <w:p w14:paraId="26BBE9F3" w14:textId="77777777" w:rsidR="00882F42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</w:rPr>
              <w:t>c</w:t>
            </w:r>
            <w:r w:rsidR="00882F42" w:rsidRPr="00882F42">
              <w:rPr>
                <w:rFonts w:ascii="Arial" w:hAnsi="Arial" w:cs="Arial"/>
                <w:color w:val="000000"/>
                <w:sz w:val="32"/>
                <w:szCs w:val="32"/>
              </w:rPr>
              <w:t>es</w:t>
            </w:r>
            <w:proofErr w:type="spellEnd"/>
          </w:p>
          <w:p w14:paraId="120AD88F" w14:textId="77777777" w:rsidR="002B17FC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14:paraId="4522B227" w14:textId="77777777" w:rsidR="002B17FC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14:paraId="5F195197" w14:textId="77777777" w:rsidR="002B17FC" w:rsidRPr="002B17FC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-ci after noun = the</w:t>
            </w:r>
            <w:r w:rsidRPr="002B17FC">
              <w:rPr>
                <w:rFonts w:ascii="Arial" w:hAnsi="Arial" w:cs="Arial"/>
                <w:color w:val="000000"/>
                <w:sz w:val="28"/>
                <w:szCs w:val="28"/>
              </w:rPr>
              <w:t>s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e</w:t>
            </w:r>
          </w:p>
          <w:p w14:paraId="695BFC5F" w14:textId="77777777" w:rsidR="002B17FC" w:rsidRPr="00882F42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B17FC">
              <w:rPr>
                <w:rFonts w:ascii="Arial" w:hAnsi="Arial" w:cs="Arial"/>
                <w:color w:val="000000"/>
                <w:sz w:val="28"/>
                <w:szCs w:val="28"/>
              </w:rPr>
              <w:t>-là after noun = th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ose</w:t>
            </w:r>
          </w:p>
        </w:tc>
        <w:tc>
          <w:tcPr>
            <w:tcW w:w="2880" w:type="dxa"/>
          </w:tcPr>
          <w:p w14:paraId="08EDC5A5" w14:textId="77777777" w:rsidR="00882F42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</w:rPr>
              <w:t>c</w:t>
            </w:r>
            <w:r w:rsidR="00882F42" w:rsidRPr="00882F42">
              <w:rPr>
                <w:rFonts w:ascii="Arial" w:hAnsi="Arial" w:cs="Arial"/>
                <w:color w:val="000000"/>
                <w:sz w:val="32"/>
                <w:szCs w:val="32"/>
              </w:rPr>
              <w:t>es</w:t>
            </w:r>
            <w:proofErr w:type="spellEnd"/>
          </w:p>
          <w:p w14:paraId="24C40B75" w14:textId="77777777" w:rsidR="002B17FC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14:paraId="0FF84A0B" w14:textId="77777777" w:rsidR="002B17FC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  <w:p w14:paraId="433D46DC" w14:textId="77777777" w:rsidR="002B17FC" w:rsidRPr="002B17FC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-ci after noun = these</w:t>
            </w:r>
          </w:p>
          <w:p w14:paraId="20D44EF9" w14:textId="77777777" w:rsidR="002B17FC" w:rsidRPr="00882F42" w:rsidRDefault="002B17FC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2B17FC">
              <w:rPr>
                <w:rFonts w:ascii="Arial" w:hAnsi="Arial" w:cs="Arial"/>
                <w:color w:val="000000"/>
                <w:sz w:val="28"/>
                <w:szCs w:val="28"/>
              </w:rPr>
              <w:t>-là after noun = th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ose</w:t>
            </w:r>
          </w:p>
        </w:tc>
      </w:tr>
      <w:tr w:rsidR="003E2E24" w14:paraId="42C89F18" w14:textId="77777777" w:rsidTr="00AE30A8">
        <w:tc>
          <w:tcPr>
            <w:tcW w:w="2250" w:type="dxa"/>
          </w:tcPr>
          <w:p w14:paraId="22E08BC9" w14:textId="77777777" w:rsidR="00882F42" w:rsidRDefault="004510A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3E2E24">
              <w:rPr>
                <w:rFonts w:ascii="Arial" w:hAnsi="Arial" w:cs="Arial"/>
                <w:b/>
                <w:color w:val="000000"/>
                <w:sz w:val="32"/>
                <w:szCs w:val="32"/>
              </w:rPr>
              <w:t>W</w:t>
            </w:r>
            <w:r w:rsidR="00882F42" w:rsidRPr="003E2E24">
              <w:rPr>
                <w:rFonts w:ascii="Arial" w:hAnsi="Arial" w:cs="Arial"/>
                <w:b/>
                <w:color w:val="000000"/>
                <w:sz w:val="32"/>
                <w:szCs w:val="32"/>
              </w:rPr>
              <w:t>hich</w:t>
            </w:r>
          </w:p>
          <w:p w14:paraId="1B5F6B93" w14:textId="77777777" w:rsidR="004510A2" w:rsidRPr="004510A2" w:rsidRDefault="004510A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10A2">
              <w:rPr>
                <w:rFonts w:ascii="Arial" w:hAnsi="Arial" w:cs="Arial"/>
                <w:color w:val="000000"/>
                <w:sz w:val="22"/>
                <w:szCs w:val="22"/>
              </w:rPr>
              <w:t>(interrogative adjectives)</w:t>
            </w:r>
          </w:p>
        </w:tc>
        <w:tc>
          <w:tcPr>
            <w:tcW w:w="3330" w:type="dxa"/>
          </w:tcPr>
          <w:p w14:paraId="36AE99CE" w14:textId="77777777" w:rsidR="00882F42" w:rsidRPr="00882F42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2F42">
              <w:rPr>
                <w:rFonts w:ascii="Arial" w:hAnsi="Arial" w:cs="Arial"/>
                <w:color w:val="000000"/>
                <w:sz w:val="32"/>
                <w:szCs w:val="32"/>
              </w:rPr>
              <w:t>quel</w:t>
            </w:r>
          </w:p>
        </w:tc>
        <w:tc>
          <w:tcPr>
            <w:tcW w:w="2880" w:type="dxa"/>
          </w:tcPr>
          <w:p w14:paraId="634F3E8A" w14:textId="77777777" w:rsidR="00882F42" w:rsidRPr="00882F42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2F42">
              <w:rPr>
                <w:rFonts w:ascii="Arial" w:hAnsi="Arial" w:cs="Arial"/>
                <w:color w:val="000000"/>
                <w:sz w:val="32"/>
                <w:szCs w:val="32"/>
              </w:rPr>
              <w:t>quelle</w:t>
            </w:r>
          </w:p>
        </w:tc>
        <w:tc>
          <w:tcPr>
            <w:tcW w:w="2880" w:type="dxa"/>
          </w:tcPr>
          <w:p w14:paraId="721F11A4" w14:textId="77777777" w:rsidR="00882F42" w:rsidRPr="00882F42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2F42">
              <w:rPr>
                <w:rFonts w:ascii="Arial" w:hAnsi="Arial" w:cs="Arial"/>
                <w:color w:val="000000"/>
                <w:sz w:val="32"/>
                <w:szCs w:val="32"/>
              </w:rPr>
              <w:t>quels</w:t>
            </w:r>
          </w:p>
        </w:tc>
        <w:tc>
          <w:tcPr>
            <w:tcW w:w="2880" w:type="dxa"/>
          </w:tcPr>
          <w:p w14:paraId="2CF4B4CB" w14:textId="77777777" w:rsidR="00882F42" w:rsidRPr="00882F42" w:rsidRDefault="00882F42" w:rsidP="00AE30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82F42">
              <w:rPr>
                <w:rFonts w:ascii="Arial" w:hAnsi="Arial" w:cs="Arial"/>
                <w:color w:val="000000"/>
                <w:sz w:val="32"/>
                <w:szCs w:val="32"/>
              </w:rPr>
              <w:t>quelles</w:t>
            </w:r>
          </w:p>
        </w:tc>
      </w:tr>
    </w:tbl>
    <w:p w14:paraId="258C4346" w14:textId="77777777" w:rsidR="00882F42" w:rsidRDefault="00882F42" w:rsidP="00AA12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/>
        <w:rPr>
          <w:rFonts w:ascii="Arial" w:hAnsi="Arial" w:cs="Arial"/>
          <w:color w:val="000000"/>
          <w:sz w:val="42"/>
          <w:szCs w:val="42"/>
        </w:rPr>
      </w:pPr>
    </w:p>
    <w:p w14:paraId="10FD88F5" w14:textId="77777777" w:rsidR="00882F42" w:rsidRDefault="00882F42" w:rsidP="00AA12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/>
        <w:rPr>
          <w:rFonts w:ascii="Arial" w:hAnsi="Arial" w:cs="Arial"/>
          <w:color w:val="000000"/>
          <w:sz w:val="42"/>
          <w:szCs w:val="42"/>
        </w:rPr>
      </w:pPr>
    </w:p>
    <w:p w14:paraId="697BDF24" w14:textId="77777777" w:rsidR="00882F42" w:rsidRDefault="00882F42" w:rsidP="00AA12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/>
        <w:rPr>
          <w:rFonts w:ascii="Arial" w:hAnsi="Arial" w:cs="Arial"/>
          <w:color w:val="000000"/>
          <w:sz w:val="42"/>
          <w:szCs w:val="42"/>
        </w:rPr>
      </w:pPr>
    </w:p>
    <w:p w14:paraId="502C5480" w14:textId="77777777" w:rsidR="003E2E24" w:rsidRDefault="003E2E24" w:rsidP="00AA12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/>
        <w:rPr>
          <w:rFonts w:ascii="Arial" w:hAnsi="Arial" w:cs="Arial"/>
          <w:color w:val="000000"/>
          <w:sz w:val="42"/>
          <w:szCs w:val="42"/>
        </w:rPr>
      </w:pPr>
    </w:p>
    <w:p w14:paraId="4FB285F8" w14:textId="77777777" w:rsidR="003E2E24" w:rsidRDefault="003E2E24" w:rsidP="00AA12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/>
        <w:rPr>
          <w:rFonts w:ascii="Arial" w:hAnsi="Arial" w:cs="Arial"/>
          <w:color w:val="000000"/>
          <w:sz w:val="42"/>
          <w:szCs w:val="42"/>
        </w:rPr>
      </w:pPr>
    </w:p>
    <w:sectPr w:rsidR="003E2E24" w:rsidSect="00AA12F8">
      <w:headerReference w:type="default" r:id="rId7"/>
      <w:pgSz w:w="15840" w:h="12240" w:orient="landscape"/>
      <w:pgMar w:top="1800" w:right="1440" w:bottom="180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58E80" w14:textId="77777777" w:rsidR="004510A2" w:rsidRDefault="004510A2" w:rsidP="003E2E24">
      <w:r>
        <w:separator/>
      </w:r>
    </w:p>
  </w:endnote>
  <w:endnote w:type="continuationSeparator" w:id="0">
    <w:p w14:paraId="2B301F15" w14:textId="77777777" w:rsidR="004510A2" w:rsidRDefault="004510A2" w:rsidP="003E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A6246" w14:textId="77777777" w:rsidR="004510A2" w:rsidRDefault="004510A2" w:rsidP="003E2E24">
      <w:r>
        <w:separator/>
      </w:r>
    </w:p>
  </w:footnote>
  <w:footnote w:type="continuationSeparator" w:id="0">
    <w:p w14:paraId="09AC5011" w14:textId="77777777" w:rsidR="004510A2" w:rsidRDefault="004510A2" w:rsidP="003E2E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29EBF" w14:textId="77777777" w:rsidR="004510A2" w:rsidRPr="003E2E24" w:rsidRDefault="004510A2" w:rsidP="003E2E24">
    <w:pPr>
      <w:pStyle w:val="Header"/>
      <w:ind w:left="-540" w:firstLine="540"/>
      <w:jc w:val="center"/>
      <w:rPr>
        <w:b/>
        <w:sz w:val="36"/>
        <w:szCs w:val="36"/>
      </w:rPr>
    </w:pPr>
    <w:r w:rsidRPr="003E2E24">
      <w:rPr>
        <w:b/>
        <w:sz w:val="36"/>
        <w:szCs w:val="36"/>
      </w:rPr>
      <w:t>D</w:t>
    </w:r>
    <w:r>
      <w:rPr>
        <w:b/>
        <w:sz w:val="36"/>
        <w:szCs w:val="36"/>
      </w:rPr>
      <w:t>efinite articles; I</w:t>
    </w:r>
    <w:r w:rsidRPr="003E2E24">
      <w:rPr>
        <w:b/>
        <w:sz w:val="36"/>
        <w:szCs w:val="36"/>
      </w:rPr>
      <w:t>ndefinite articles; Demonstrative adjectives, Interrogative adjectives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F8"/>
    <w:rsid w:val="000C056E"/>
    <w:rsid w:val="002B17FC"/>
    <w:rsid w:val="002D48AA"/>
    <w:rsid w:val="003E2E24"/>
    <w:rsid w:val="004510A2"/>
    <w:rsid w:val="00802BB4"/>
    <w:rsid w:val="00882F42"/>
    <w:rsid w:val="00AA12F8"/>
    <w:rsid w:val="00AC7786"/>
    <w:rsid w:val="00AE30A8"/>
    <w:rsid w:val="00E856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228C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E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2E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2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E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2E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Macintosh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Hakim</dc:creator>
  <cp:keywords/>
  <dc:description/>
  <cp:lastModifiedBy>Jacquie Hakim</cp:lastModifiedBy>
  <cp:revision>2</cp:revision>
  <cp:lastPrinted>2015-10-15T11:45:00Z</cp:lastPrinted>
  <dcterms:created xsi:type="dcterms:W3CDTF">2015-10-20T11:35:00Z</dcterms:created>
  <dcterms:modified xsi:type="dcterms:W3CDTF">2015-10-20T11:35:00Z</dcterms:modified>
</cp:coreProperties>
</file>